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920"/>
          <w:tab w:val="left" w:pos="8640"/>
        </w:tabs>
        <w:bidi w:val="0"/>
        <w:spacing w:before="0" w:line="480" w:lineRule="auto"/>
        <w:ind w:left="0" w:right="0" w:firstLine="0"/>
        <w:jc w:val="center"/>
        <w:rPr>
          <w:rFonts w:ascii="Songti SC Bold" w:cs="Songti SC Bold" w:hAnsi="Songti SC Bold" w:eastAsia="Songti SC Bold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</w:pP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中国国际照明</w:t>
      </w:r>
      <w:r>
        <w:rPr>
          <w:rFonts w:ascii="Songti SC Bold" w:hAnsi="Songti SC Bold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/</w:t>
      </w: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灯具设计大赛</w:t>
      </w:r>
      <w:r>
        <w:rPr>
          <w:rFonts w:ascii="Songti SC Bold" w:hAnsi="Songti SC Bold" w:hint="default"/>
          <w:kern w:val="2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——</w:t>
      </w:r>
      <w:r>
        <w:rPr>
          <w:rFonts w:eastAsia="Songti SC Bold" w:hint="eastAsia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景观照明奖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48"/>
          <w:szCs w:val="48"/>
          <w:lang w:val="zh-TW" w:eastAsia="zh-TW"/>
        </w:rPr>
      </w:pPr>
      <w:r>
        <w:rPr>
          <w:rFonts w:ascii="Songti SC Regular" w:hAnsi="Songti SC Regular"/>
          <w:sz w:val="48"/>
          <w:szCs w:val="48"/>
          <w:rtl w:val="0"/>
          <w:lang w:val="zh-CN" w:eastAsia="zh-CN"/>
        </w:rPr>
        <w:t>2021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年度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景观照明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工程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设计奖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申报书</w:t>
      </w: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36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申报类别：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项目全称：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正文 A"/>
        <w:spacing w:line="480" w:lineRule="auto"/>
        <w:ind w:firstLine="1652"/>
        <w:rPr>
          <w:sz w:val="28"/>
          <w:szCs w:val="28"/>
          <w:u w:val="single"/>
        </w:rPr>
      </w:pPr>
      <w:r>
        <w:rPr>
          <w:rFonts w:eastAsia="SimSun" w:hint="eastAsia"/>
          <w:sz w:val="28"/>
          <w:szCs w:val="28"/>
          <w:rtl w:val="0"/>
          <w:lang w:val="zh-CN" w:eastAsia="zh-CN"/>
        </w:rPr>
        <w:t>提交</w:t>
      </w:r>
      <w:r>
        <w:rPr>
          <w:rFonts w:eastAsia="SimSun" w:hint="eastAsia"/>
          <w:sz w:val="28"/>
          <w:szCs w:val="28"/>
          <w:rtl w:val="0"/>
          <w:lang w:val="zh-TW" w:eastAsia="zh-TW"/>
        </w:rPr>
        <w:t>日期：</w:t>
      </w:r>
      <w:r>
        <w:rPr>
          <w:sz w:val="28"/>
          <w:szCs w:val="28"/>
          <w:u w:val="single"/>
          <w:rtl w:val="0"/>
        </w:rPr>
        <w:t xml:space="preserve">   </w:t>
      </w:r>
      <w:r>
        <w:rPr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sz w:val="28"/>
          <w:szCs w:val="28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年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月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日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un" w:cs="SimSun" w:hAnsi="SimSun" w:eastAsia="SimSun"/>
          <w:kern w:val="0"/>
          <w:sz w:val="28"/>
          <w:szCs w:val="28"/>
          <w:u w:val="single"/>
        </w:rPr>
      </w:pPr>
      <w:r>
        <w:rPr>
          <w:rFonts w:eastAsia="Songti SC Regular" w:hint="eastAsia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44"/>
          <w:szCs w:val="44"/>
        </w:rPr>
      </w:pPr>
    </w:p>
    <w:p>
      <w:pPr>
        <w:pStyle w:val="正文 A"/>
        <w:tabs>
          <w:tab w:val="left" w:pos="2160"/>
          <w:tab w:val="left" w:pos="7800"/>
        </w:tabs>
        <w:spacing w:line="360" w:lineRule="auto"/>
        <w:jc w:val="center"/>
        <w:rPr>
          <w:rFonts w:ascii="Songti SC Regular" w:cs="Songti SC Regular" w:hAnsi="Songti SC Regular" w:eastAsia="Songti SC Regular"/>
          <w:sz w:val="36"/>
          <w:szCs w:val="36"/>
          <w:lang w:val="zh-TW" w:eastAsia="zh-TW"/>
        </w:rPr>
      </w:pPr>
      <w:r>
        <w:rPr>
          <w:rFonts w:eastAsia="Songti SC Regular" w:hint="eastAsia"/>
          <w:sz w:val="36"/>
          <w:szCs w:val="36"/>
          <w:rtl w:val="0"/>
          <w:lang w:val="zh-TW" w:eastAsia="zh-TW"/>
        </w:rPr>
        <w:t>填写说明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、有下列情况之一者，不接受申报：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）不符合申报范围；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2</w:t>
      </w:r>
      <w:r>
        <w:rPr>
          <w:rFonts w:eastAsia="Songti SC Regular" w:hint="eastAsia"/>
          <w:sz w:val="28"/>
          <w:szCs w:val="28"/>
          <w:rtl w:val="0"/>
          <w:lang w:val="en-US"/>
        </w:rPr>
        <w:t>）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“</w:t>
      </w:r>
      <w:r>
        <w:rPr>
          <w:rFonts w:eastAsia="Songti SC Regular" w:hint="eastAsia"/>
          <w:sz w:val="28"/>
          <w:szCs w:val="28"/>
          <w:rtl w:val="0"/>
          <w:lang w:val="en-US"/>
        </w:rPr>
        <w:t>申报书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”</w:t>
      </w:r>
      <w:r>
        <w:rPr>
          <w:rFonts w:eastAsia="Songti SC Regular" w:hint="eastAsia"/>
          <w:sz w:val="28"/>
          <w:szCs w:val="28"/>
          <w:rtl w:val="0"/>
          <w:lang w:val="en-US"/>
        </w:rPr>
        <w:t>内容不完整、填表格式不符合要求、缺少附件；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3</w:t>
      </w:r>
      <w:r>
        <w:rPr>
          <w:rFonts w:eastAsia="Songti SC Regular" w:hint="eastAsia"/>
          <w:sz w:val="28"/>
          <w:szCs w:val="28"/>
          <w:rtl w:val="0"/>
          <w:lang w:val="en-US"/>
        </w:rPr>
        <w:t>）申报主体不明确，申报单位因安全生产事故受到主管部门通报。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2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、《申报书》尺寸为</w:t>
      </w: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A4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《申报书》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需要两种格式：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word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插入盖章页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的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PDF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首页，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奖项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类别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填写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工程设计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；申报日期为提交日；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处填写单位全称；申报日期为提交日；申报单位意见栏需要填写内容；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类别填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工程设计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、细分类别：在道路照明、建筑综合体、旅游景区照明、节日灯光秀、演艺照明中选出一种填写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；推荐意见、评审意见栏为留白，由专家组填写。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、表格中的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信用证书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安全许可证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企业资质证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位置填写证书的类别和等级；人的数量单位为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；年产能、销售额、纳税额、公益奉献等数据均为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-2021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12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30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日的数据，金额币种为人民币，单位为万元。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5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、申报材料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文责自负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；数据、图片、文字说明应用准确；与表格正文配套的附件需要编号注明。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zh-TW" w:eastAsia="zh-TW"/>
        </w:rPr>
        <w:t xml:space="preserve">                    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jc w:val="both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jc w:val="center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一、  基本情况</w:t>
      </w:r>
    </w:p>
    <w:tbl>
      <w:tblPr>
        <w:tblW w:w="8374" w:type="dxa"/>
        <w:jc w:val="center"/>
        <w:tblInd w:w="4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7"/>
        <w:gridCol w:w="1276"/>
        <w:gridCol w:w="992"/>
        <w:gridCol w:w="709"/>
        <w:gridCol w:w="283"/>
        <w:gridCol w:w="1559"/>
        <w:gridCol w:w="707"/>
        <w:gridCol w:w="1561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项目名称</w:t>
            </w:r>
          </w:p>
        </w:tc>
        <w:tc>
          <w:tcPr>
            <w:tcW w:type="dxa" w:w="4819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类别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imSu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工程设计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  <w:lang w:val="zh-CN" w:eastAsia="zh-CN"/>
              </w:rPr>
              <w:t>项目</w:t>
            </w: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地址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细分种类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申报单位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法人代表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设计单位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主设计师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证书类别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施工单位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项目经理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邮箱　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业主单位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13" w:hanging="313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二、 项目简介</w:t>
      </w:r>
    </w:p>
    <w:tbl>
      <w:tblPr>
        <w:tblW w:w="83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11"/>
      </w:tblGrid>
      <w:tr>
        <w:tblPrEx>
          <w:shd w:val="clear" w:color="auto" w:fill="ced7e7"/>
        </w:tblPrEx>
        <w:trPr>
          <w:trHeight w:val="13015" w:hRule="atLeast"/>
        </w:trPr>
        <w:tc>
          <w:tcPr>
            <w:tcW w:type="dxa" w:w="83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、项目简介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、技术团队简介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三、  项目说明资料</w:t>
      </w:r>
    </w:p>
    <w:tbl>
      <w:tblPr>
        <w:tblW w:w="8682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13015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照明技术指标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，安全防护、低碳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措施及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执行标准，对原有照明基础设施的利用及节省投资情况，对预期效果的要求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；创新点（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设计中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使用了哪些新技术、新材料、新工艺等）；灯具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的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选型、数量、用途表，项目预算，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对施工单位要求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。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附件（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格式）排序：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概念设计方案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效果图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册，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设计说明书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设计计算书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供电系统、布灯图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多媒体文件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中标通知或甲方确认意见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施工组织文件。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24" w:hanging="324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left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left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四、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项目实施简介</w:t>
      </w:r>
    </w:p>
    <w:tbl>
      <w:tblPr>
        <w:tblW w:w="83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88"/>
      </w:tblGrid>
      <w:tr>
        <w:tblPrEx>
          <w:shd w:val="clear" w:color="auto" w:fill="ced7e7"/>
        </w:tblPrEx>
        <w:trPr>
          <w:trHeight w:val="13012" w:hRule="exact"/>
        </w:trPr>
        <w:tc>
          <w:tcPr>
            <w:tcW w:type="dxa" w:w="8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 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项目名称、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地点、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安全文明施工情况、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完工时间、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验收时间、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运行情况、节能效果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、社会及经济效益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等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left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、附件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排序：施工准备文件、图审会议纪要、项目移交、验收、竣工报告，实景照片及视频文件。</w:t>
            </w:r>
            <w:r>
              <w:rPr>
                <w:rFonts w:ascii="Songti SC Regular" w:cs="Songti SC Regular" w:hAnsi="Songti SC Regular" w:eastAsia="Songti SC Regular"/>
                <w:sz w:val="24"/>
                <w:szCs w:val="24"/>
              </w:rPr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五、  申报单位意见</w:t>
      </w:r>
    </w:p>
    <w:tbl>
      <w:tblPr>
        <w:tblW w:w="868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3309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六、  推荐意见</w:t>
      </w:r>
    </w:p>
    <w:tbl>
      <w:tblPr>
        <w:tblW w:w="85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推荐专家（签名）：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                      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CN" w:eastAsia="zh-CN"/>
        </w:rPr>
        <w:t>七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终审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意见</w:t>
      </w:r>
    </w:p>
    <w:tbl>
      <w:tblPr>
        <w:tblW w:w="85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终审结论：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颁奖词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终审评委会主任签名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spacing w:line="360" w:lineRule="auto"/>
        <w:jc w:val="left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left"/>
      </w:pPr>
      <w:r>
        <w:rPr>
          <w:rFonts w:ascii="SimSun" w:cs="SimSun" w:hAnsi="SimSun" w:eastAsia="SimSu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080" w:right="1418" w:bottom="360" w:left="1800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imSun">
    <w:charset w:val="00"/>
    <w:family w:val="roman"/>
    <w:pitch w:val="default"/>
  </w:font>
  <w:font w:name="Songti SC Bold">
    <w:charset w:val="00"/>
    <w:family w:val="roman"/>
    <w:pitch w:val="default"/>
  </w:font>
  <w:font w:name="Songti SC Regular">
    <w:charset w:val="00"/>
    <w:family w:val="roman"/>
    <w:pitch w:val="default"/>
  </w:font>
  <w:font w:name="SimSong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1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imSun" w:cs="Arial Unicode MS" w:hAnsi="SimSu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Fill>
        <w14:solidFill>
          <w14:srgbClr w14:val="000000"/>
        </w14:solidFill>
      </w14:textFill>
    </w:rPr>
  </w:style>
  <w:style w:type="paragraph" w:styleId="正文1">
    <w:name w:val="正文1"/>
    <w:next w:val="正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