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tabs>
          <w:tab w:val="left" w:pos="8145"/>
        </w:tabs>
        <w:jc w:val="center"/>
        <w:rPr>
          <w:rFonts w:ascii="SimSun" w:hAnsi="SimSun"/>
          <w:sz w:val="52"/>
          <w:szCs w:val="52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920"/>
          <w:tab w:val="left" w:pos="8640"/>
        </w:tabs>
        <w:spacing w:before="0" w:line="360" w:lineRule="auto"/>
        <w:jc w:val="center"/>
        <w:rPr>
          <w:rFonts w:ascii="Songti SC Bold" w:cs="Songti SC Bold" w:hAnsi="Songti SC Bold" w:eastAsia="Songti SC Bold"/>
          <w:sz w:val="36"/>
          <w:szCs w:val="36"/>
        </w:rPr>
      </w:pPr>
      <w:r>
        <w:rPr>
          <w:rFonts w:eastAsia="Songti SC Bold" w:hint="eastAsia"/>
          <w:kern w:val="2"/>
          <w:sz w:val="36"/>
          <w:szCs w:val="36"/>
          <w:rtl w:val="0"/>
          <w:lang w:val="zh-TW" w:eastAsia="zh-TW"/>
        </w:rPr>
        <w:t>中国国际照明</w:t>
      </w:r>
      <w:r>
        <w:rPr>
          <w:rFonts w:ascii="Songti SC Bold" w:hAnsi="Songti SC Bold"/>
          <w:kern w:val="2"/>
          <w:sz w:val="36"/>
          <w:szCs w:val="36"/>
          <w:rtl w:val="0"/>
          <w:lang w:val="zh-TW" w:eastAsia="zh-TW"/>
        </w:rPr>
        <w:t>/</w:t>
      </w:r>
      <w:r>
        <w:rPr>
          <w:rFonts w:eastAsia="Songti SC Bold" w:hint="eastAsia"/>
          <w:kern w:val="2"/>
          <w:sz w:val="36"/>
          <w:szCs w:val="36"/>
          <w:rtl w:val="0"/>
          <w:lang w:val="zh-TW" w:eastAsia="zh-TW"/>
        </w:rPr>
        <w:t>灯具设计大赛</w:t>
      </w:r>
      <w:r>
        <w:rPr>
          <w:rFonts w:ascii="Songti SC Bold" w:hAnsi="Songti SC Bold"/>
          <w:kern w:val="2"/>
          <w:sz w:val="36"/>
          <w:szCs w:val="36"/>
          <w:rtl w:val="0"/>
          <w:lang w:val="zh-CN" w:eastAsia="zh-CN"/>
        </w:rPr>
        <w:t>-</w:t>
      </w:r>
      <w:r>
        <w:rPr>
          <w:rFonts w:eastAsia="Songti SC Bold" w:hint="eastAsia"/>
          <w:sz w:val="36"/>
          <w:szCs w:val="36"/>
          <w:rtl w:val="0"/>
          <w:lang w:val="zh-CN" w:eastAsia="zh-CN"/>
        </w:rPr>
        <w:t>景观照明专项</w:t>
      </w:r>
      <w:r>
        <w:rPr>
          <w:rFonts w:eastAsia="Songti SC Bold" w:hint="eastAsia"/>
          <w:sz w:val="36"/>
          <w:szCs w:val="36"/>
          <w:rtl w:val="0"/>
          <w:lang w:val="zh-CN" w:eastAsia="zh-CN"/>
        </w:rPr>
        <w:t>产品类</w:t>
      </w:r>
    </w:p>
    <w:p>
      <w:pPr>
        <w:pStyle w:val="正文 A"/>
        <w:tabs>
          <w:tab w:val="left" w:pos="8145"/>
        </w:tabs>
        <w:jc w:val="center"/>
        <w:rPr>
          <w:sz w:val="72"/>
          <w:szCs w:val="72"/>
          <w:lang w:val="zh-TW" w:eastAsia="zh-TW"/>
        </w:rPr>
      </w:pPr>
    </w:p>
    <w:p>
      <w:pPr>
        <w:pStyle w:val="正文 A"/>
        <w:tabs>
          <w:tab w:val="left" w:pos="8145"/>
        </w:tabs>
        <w:jc w:val="center"/>
        <w:rPr>
          <w:sz w:val="72"/>
          <w:szCs w:val="72"/>
          <w:lang w:val="zh-TW" w:eastAsia="zh-TW"/>
        </w:rPr>
      </w:pPr>
      <w:r>
        <w:rPr>
          <w:rFonts w:eastAsia="Songti SC Regular" w:hint="eastAsia"/>
          <w:sz w:val="72"/>
          <w:szCs w:val="72"/>
          <w:rtl w:val="0"/>
          <w:lang w:val="zh-TW" w:eastAsia="zh-TW"/>
        </w:rPr>
        <w:t>申</w:t>
      </w:r>
    </w:p>
    <w:p>
      <w:pPr>
        <w:pStyle w:val="正文 A"/>
        <w:tabs>
          <w:tab w:val="left" w:pos="8145"/>
        </w:tabs>
        <w:jc w:val="center"/>
        <w:rPr>
          <w:sz w:val="72"/>
          <w:szCs w:val="72"/>
          <w:lang w:val="zh-TW" w:eastAsia="zh-TW"/>
        </w:rPr>
      </w:pPr>
      <w:r>
        <w:rPr>
          <w:rFonts w:eastAsia="Songti SC Regular" w:hint="eastAsia"/>
          <w:sz w:val="72"/>
          <w:szCs w:val="72"/>
          <w:rtl w:val="0"/>
          <w:lang w:val="zh-TW" w:eastAsia="zh-TW"/>
        </w:rPr>
        <w:t>报</w:t>
      </w:r>
    </w:p>
    <w:p>
      <w:pPr>
        <w:pStyle w:val="正文 A"/>
        <w:tabs>
          <w:tab w:val="left" w:pos="8145"/>
        </w:tabs>
        <w:jc w:val="center"/>
        <w:rPr>
          <w:sz w:val="72"/>
          <w:szCs w:val="72"/>
          <w:lang w:val="zh-TW" w:eastAsia="zh-TW"/>
        </w:rPr>
      </w:pPr>
      <w:r>
        <w:rPr>
          <w:rFonts w:eastAsia="Songti SC Regular" w:hint="eastAsia"/>
          <w:sz w:val="72"/>
          <w:szCs w:val="72"/>
          <w:rtl w:val="0"/>
          <w:lang w:val="zh-TW" w:eastAsia="zh-TW"/>
        </w:rPr>
        <w:t>书</w:t>
      </w:r>
    </w:p>
    <w:p>
      <w:pPr>
        <w:pStyle w:val="正文 A"/>
        <w:jc w:val="center"/>
        <w:rPr>
          <w:sz w:val="44"/>
          <w:szCs w:val="44"/>
        </w:rPr>
      </w:pPr>
    </w:p>
    <w:p>
      <w:pPr>
        <w:pStyle w:val="正文 A"/>
        <w:ind w:firstLine="1652"/>
        <w:rPr>
          <w:sz w:val="28"/>
          <w:szCs w:val="28"/>
          <w:u w:val="single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申报类别：</w:t>
      </w:r>
    </w:p>
    <w:p>
      <w:pPr>
        <w:pStyle w:val="正文 A"/>
        <w:ind w:firstLine="1652"/>
        <w:rPr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项目全称：</w:t>
      </w:r>
    </w:p>
    <w:p>
      <w:pPr>
        <w:pStyle w:val="正文 A"/>
        <w:ind w:firstLine="1652"/>
        <w:rPr>
          <w:sz w:val="28"/>
          <w:szCs w:val="28"/>
          <w:lang w:val="zh-TW" w:eastAsia="zh-TW"/>
        </w:rPr>
      </w:pPr>
      <w:r>
        <w:rPr>
          <w:rFonts w:eastAsia="Songti SC Regular" w:hint="eastAsia"/>
          <w:sz w:val="28"/>
          <w:szCs w:val="28"/>
          <w:rtl w:val="0"/>
          <w:lang w:val="zh-TW" w:eastAsia="zh-TW"/>
        </w:rPr>
        <w:t>申报单位（公章）：</w:t>
      </w:r>
    </w:p>
    <w:p>
      <w:pPr>
        <w:pStyle w:val="正文 A"/>
        <w:ind w:firstLine="1652"/>
        <w:rPr>
          <w:sz w:val="28"/>
          <w:szCs w:val="28"/>
          <w:u w:val="single"/>
        </w:rPr>
      </w:pPr>
      <w:r>
        <w:rPr>
          <w:rFonts w:eastAsia="Songti SC Regular" w:hint="eastAsia"/>
          <w:sz w:val="28"/>
          <w:szCs w:val="28"/>
          <w:rtl w:val="0"/>
          <w:lang w:val="zh-CN" w:eastAsia="zh-CN"/>
        </w:rPr>
        <w:t>提交</w:t>
      </w:r>
      <w:r>
        <w:rPr>
          <w:rFonts w:eastAsia="Songti SC Regular" w:hint="eastAsia"/>
          <w:sz w:val="28"/>
          <w:szCs w:val="28"/>
          <w:rtl w:val="0"/>
          <w:lang w:val="zh-TW" w:eastAsia="zh-TW"/>
        </w:rPr>
        <w:t>日期：</w:t>
      </w:r>
      <w:r>
        <w:rPr>
          <w:sz w:val="28"/>
          <w:szCs w:val="28"/>
          <w:u w:val="single"/>
          <w:rtl w:val="0"/>
        </w:rPr>
        <w:t xml:space="preserve">   </w:t>
      </w:r>
      <w:r>
        <w:rPr>
          <w:sz w:val="28"/>
          <w:szCs w:val="28"/>
          <w:u w:val="single"/>
          <w:rtl w:val="0"/>
          <w:lang w:val="zh-CN" w:eastAsia="zh-CN"/>
        </w:rPr>
        <w:t xml:space="preserve">   </w:t>
      </w:r>
      <w:r>
        <w:rPr>
          <w:rFonts w:eastAsia="Songti SC Regular" w:hint="eastAsia"/>
          <w:sz w:val="28"/>
          <w:szCs w:val="28"/>
          <w:u w:val="single"/>
          <w:rtl w:val="0"/>
        </w:rPr>
        <w:t xml:space="preserve"> 年    月    日</w:t>
      </w:r>
    </w:p>
    <w:p>
      <w:pPr>
        <w:pStyle w:val="正文 A"/>
        <w:ind w:firstLine="1652"/>
        <w:rPr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jc w:val="center"/>
        <w:rPr>
          <w:rFonts w:ascii="Songti SC Bold" w:cs="Songti SC Bold" w:hAnsi="Songti SC Bold" w:eastAsia="Songti SC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jc w:val="center"/>
        <w:rPr>
          <w:rFonts w:ascii="Songti SC Bold" w:cs="Songti SC Bold" w:hAnsi="Songti SC Bold" w:eastAsia="Songti SC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182"/>
        </w:tabs>
        <w:jc w:val="center"/>
        <w:rPr>
          <w:kern w:val="0"/>
          <w:sz w:val="28"/>
          <w:szCs w:val="28"/>
          <w:u w:val="single"/>
        </w:rPr>
      </w:pPr>
      <w:r>
        <w:rPr>
          <w:rFonts w:eastAsia="Songti SC Regular" w:hint="eastAsia"/>
          <w:kern w:val="0"/>
          <w:sz w:val="36"/>
          <w:szCs w:val="36"/>
          <w:rtl w:val="0"/>
          <w:lang w:val="zh-CN" w:eastAsia="zh-CN"/>
        </w:rPr>
        <w:t>中国照明电器协会</w:t>
      </w:r>
    </w:p>
    <w:p>
      <w:pPr>
        <w:pStyle w:val="正文 A"/>
        <w:tabs>
          <w:tab w:val="left" w:pos="2160"/>
          <w:tab w:val="left" w:pos="8182"/>
        </w:tabs>
        <w:jc w:val="center"/>
        <w:rPr>
          <w:rFonts w:ascii="SimSong Bold" w:cs="SimSong Bold" w:hAnsi="SimSong Bold" w:eastAsia="SimSong Bold"/>
          <w:kern w:val="0"/>
          <w:sz w:val="28"/>
          <w:szCs w:val="28"/>
          <w:u w:val="single"/>
        </w:rPr>
      </w:pPr>
    </w:p>
    <w:p>
      <w:pPr>
        <w:pStyle w:val="正文 A"/>
        <w:tabs>
          <w:tab w:val="left" w:pos="2160"/>
          <w:tab w:val="left" w:pos="8281"/>
        </w:tabs>
      </w:pPr>
      <w:r>
        <w:rPr>
          <w:rFonts w:ascii="SimSong Bold" w:cs="SimSong Bold" w:hAnsi="SimSong Bold" w:eastAsia="SimSong Bold"/>
          <w:kern w:val="0"/>
          <w:sz w:val="44"/>
          <w:szCs w:val="44"/>
        </w:rPr>
        <w:br w:type="page"/>
      </w:r>
    </w:p>
    <w:p>
      <w:pPr>
        <w:pStyle w:val="正文 A"/>
        <w:tabs>
          <w:tab w:val="left" w:pos="2160"/>
          <w:tab w:val="left" w:pos="7800"/>
        </w:tabs>
        <w:jc w:val="center"/>
        <w:rPr>
          <w:sz w:val="36"/>
          <w:szCs w:val="36"/>
          <w:lang w:val="zh-TW" w:eastAsia="zh-TW"/>
        </w:rPr>
      </w:pPr>
      <w:r>
        <w:rPr>
          <w:rFonts w:eastAsia="Songti SC Regular" w:hint="eastAsia"/>
          <w:sz w:val="36"/>
          <w:szCs w:val="36"/>
          <w:rtl w:val="0"/>
          <w:lang w:val="zh-TW" w:eastAsia="zh-TW"/>
        </w:rPr>
        <w:t>填写说明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、有下列情况之一者，不接受申报：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）不符合申报范围；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）</w:t>
      </w:r>
      <w:r>
        <w:rPr>
          <w:rFonts w:ascii="Times New Roman" w:hAnsi="Times New Roman" w:eastAsia="Arial Unicode MS" w:hint="default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申报书</w:t>
      </w:r>
      <w:r>
        <w:rPr>
          <w:rFonts w:ascii="Times New Roman" w:hAnsi="Times New Roman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内容不完整、填表格式不符合要求、缺少附件；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）申报主体不明确，申报单位因安全生产事故、质量问题受到主管部门通报、官方媒体曝光。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、《申报书》尺寸为</w:t>
      </w:r>
      <w:r>
        <w:rPr>
          <w:rFonts w:ascii="Times New Roman" w:hAnsi="Times New Roman" w:eastAsia="Arial Unicode MS"/>
          <w:rtl w:val="0"/>
        </w:rPr>
        <w:t>A4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，《申报书》需要两种格式：</w:t>
      </w:r>
      <w:r>
        <w:rPr>
          <w:rFonts w:ascii="Times New Roman" w:hAnsi="Times New Roman" w:eastAsia="Arial Unicode MS"/>
          <w:rtl w:val="0"/>
          <w:lang w:val="nl-NL"/>
        </w:rPr>
        <w:t>word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格式和插入盖章页的</w:t>
      </w:r>
      <w:r>
        <w:rPr>
          <w:rFonts w:ascii="Times New Roman" w:hAnsi="Times New Roman" w:eastAsia="Arial Unicode MS"/>
          <w:rtl w:val="0"/>
          <w:lang w:val="de-DE"/>
        </w:rPr>
        <w:t>PDF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格式。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、《申报书》首页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奖项类别处填写</w:t>
      </w:r>
      <w:r>
        <w:rPr>
          <w:rFonts w:ascii="Times New Roman" w:hAnsi="Times New Roman" w:eastAsia="Arial Unicode MS" w:hint="default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产品奖</w:t>
      </w:r>
      <w:r>
        <w:rPr>
          <w:rFonts w:ascii="Times New Roman" w:hAnsi="Times New Roman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申报单位处填写</w:t>
      </w:r>
      <w:r>
        <w:rPr>
          <w:rFonts w:ascii="Times New Roman" w:hAnsi="Times New Roman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申报单位全称</w:t>
      </w:r>
      <w:r>
        <w:rPr>
          <w:rFonts w:ascii="Times New Roman" w:hAnsi="Times New Roman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申报日期处填写递交表格日期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细分类别处在光源、电源、电器及配附件、灯具、控制系统里选择一项填写。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申报单位意见栏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需要填写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申报理由（不低于</w:t>
      </w:r>
      <w:r>
        <w:rPr>
          <w:rFonts w:ascii="Times New Roman" w:hAnsi="Times New Roman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字）、申报等级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五、表格中的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信用证书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安全许可证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企业资质证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位置填写证书的类别和等级，年产能、销售额、纳税额、公益奉献等数据均为</w:t>
      </w:r>
      <w:r>
        <w:rPr>
          <w:rFonts w:ascii="Times New Roman" w:hAnsi="Times New Roman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Times New Roman" w:hAnsi="Times New Roman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</w:t>
      </w:r>
      <w:r>
        <w:rPr>
          <w:rFonts w:ascii="Times New Roman" w:hAnsi="Times New Roman" w:eastAsia="Arial Unicode MS"/>
          <w:rtl w:val="0"/>
        </w:rPr>
        <w:t>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Times New Roman" w:hAnsi="Times New Roman" w:eastAsia="Arial Unicode MS"/>
          <w:rtl w:val="0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日的数据，金额币种为人民币，单位为万元。</w:t>
      </w:r>
    </w:p>
    <w:p>
      <w:pPr>
        <w:pStyle w:val="正文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六、申报材料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文责自负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，数据、图片、文字说明应用准确，与表格正文配套的附件需要编号注明。</w:t>
      </w:r>
    </w:p>
    <w:p>
      <w:pPr>
        <w:pStyle w:val="正文 A"/>
        <w:spacing w:line="440" w:lineRule="exact"/>
        <w:jc w:val="center"/>
        <w:rPr>
          <w:rFonts w:ascii="SimSong Bold" w:cs="SimSong Bold" w:hAnsi="SimSong Bold" w:eastAsia="SimSong Bold"/>
          <w:kern w:val="0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  <w:rPr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一 、 基本情况</w:t>
      </w:r>
    </w:p>
    <w:tbl>
      <w:tblPr>
        <w:tblW w:w="8374" w:type="dxa"/>
        <w:jc w:val="center"/>
        <w:tblInd w:w="5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2"/>
        <w:gridCol w:w="1637"/>
        <w:gridCol w:w="1135"/>
        <w:gridCol w:w="924"/>
        <w:gridCol w:w="998"/>
        <w:gridCol w:w="732"/>
        <w:gridCol w:w="1616"/>
      </w:tblGrid>
      <w:tr>
        <w:tblPrEx>
          <w:shd w:val="clear" w:color="auto" w:fill="ced7e7"/>
        </w:tblPrEx>
        <w:trPr>
          <w:trHeight w:val="395" w:hRule="exact"/>
        </w:trPr>
        <w:tc>
          <w:tcPr>
            <w:tcW w:type="dxa" w:w="13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产品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名称</w:t>
            </w:r>
          </w:p>
        </w:tc>
        <w:tc>
          <w:tcPr>
            <w:tcW w:type="dxa" w:w="4694"/>
            <w:gridSpan w:val="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73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类别</w:t>
            </w:r>
          </w:p>
        </w:tc>
        <w:tc>
          <w:tcPr>
            <w:tcW w:type="dxa" w:w="161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细分种类</w:t>
            </w:r>
          </w:p>
        </w:tc>
        <w:tc>
          <w:tcPr>
            <w:tcW w:type="dxa" w:w="704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申报单位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名称</w:t>
            </w:r>
          </w:p>
        </w:tc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地址</w:t>
            </w:r>
          </w:p>
        </w:tc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网址</w:t>
            </w:r>
          </w:p>
        </w:tc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电话</w:t>
            </w:r>
          </w:p>
        </w:tc>
        <w:tc>
          <w:tcPr>
            <w:tcW w:type="dxa" w:w="20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邮箱</w:t>
            </w:r>
          </w:p>
        </w:tc>
        <w:tc>
          <w:tcPr>
            <w:tcW w:type="dxa" w:w="2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法定代表人</w:t>
            </w:r>
          </w:p>
        </w:tc>
        <w:tc>
          <w:tcPr>
            <w:tcW w:type="dxa" w:w="20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type="dxa" w:w="2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联系人</w:t>
            </w:r>
          </w:p>
        </w:tc>
        <w:tc>
          <w:tcPr>
            <w:tcW w:type="dxa" w:w="20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type="dxa" w:w="2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生产单位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名称</w:t>
            </w:r>
          </w:p>
        </w:tc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网址</w:t>
            </w:r>
          </w:p>
        </w:tc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生产许可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3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质量认证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3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  <w:r>
              <w:rPr>
                <w:lang w:val="zh-TW" w:eastAsia="zh-TW"/>
              </w:rPr>
              <w:tab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技术负责人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职称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资格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销售负责人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type="dxa" w:w="33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应用单位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名称</w:t>
            </w:r>
          </w:p>
        </w:tc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网址</w:t>
            </w:r>
          </w:p>
        </w:tc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企业资质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3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企业资质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type="dxa" w:w="33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负责人</w:t>
            </w:r>
          </w:p>
        </w:tc>
        <w:tc>
          <w:tcPr>
            <w:tcW w:type="dxa" w:w="20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type="dxa" w:w="2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联系人</w:t>
            </w:r>
          </w:p>
        </w:tc>
        <w:tc>
          <w:tcPr>
            <w:tcW w:type="dxa" w:w="20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type="dxa" w:w="2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业主单位</w:t>
            </w:r>
          </w:p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名称</w:t>
            </w:r>
          </w:p>
        </w:tc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联系人</w:t>
            </w:r>
          </w:p>
        </w:tc>
        <w:tc>
          <w:tcPr>
            <w:tcW w:type="dxa" w:w="20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type="dxa" w:w="23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ind w:left="421" w:hanging="421"/>
        <w:jc w:val="center"/>
        <w:rPr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spacing w:line="240" w:lineRule="auto"/>
        <w:ind w:left="313" w:hanging="313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jc w:val="center"/>
      </w:pPr>
      <w:r>
        <w:rPr>
          <w:rFonts w:ascii="SimSun" w:cs="SimSun" w:hAnsi="SimSun" w:eastAsia="SimSun"/>
          <w:sz w:val="24"/>
          <w:szCs w:val="24"/>
          <w:lang w:val="zh-TW" w:eastAsia="zh-TW"/>
        </w:rPr>
        <w:br w:type="page"/>
      </w:r>
    </w:p>
    <w:p>
      <w:pPr>
        <w:pStyle w:val="正文 A"/>
        <w:tabs>
          <w:tab w:val="left" w:pos="2160"/>
          <w:tab w:val="left" w:pos="8281"/>
        </w:tabs>
        <w:jc w:val="center"/>
        <w:rPr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 xml:space="preserve">二、 </w:t>
      </w:r>
      <w:r>
        <w:rPr>
          <w:rFonts w:eastAsia="Songti SC Regular" w:hint="eastAsia"/>
          <w:rtl w:val="0"/>
          <w:lang w:val="zh-CN" w:eastAsia="zh-CN"/>
        </w:rPr>
        <w:t>产品及团队</w:t>
      </w:r>
      <w:r>
        <w:rPr>
          <w:rFonts w:eastAsia="Songti SC Regular" w:hint="eastAsia"/>
          <w:rtl w:val="0"/>
          <w:lang w:val="zh-TW" w:eastAsia="zh-TW"/>
        </w:rPr>
        <w:t>简介</w:t>
      </w:r>
    </w:p>
    <w:tbl>
      <w:tblPr>
        <w:tblW w:w="837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79"/>
      </w:tblGrid>
      <w:tr>
        <w:tblPrEx>
          <w:shd w:val="clear" w:color="auto" w:fill="ced7e7"/>
        </w:tblPrEx>
        <w:trPr>
          <w:trHeight w:val="12709" w:hRule="atLeast"/>
        </w:trPr>
        <w:tc>
          <w:tcPr>
            <w:tcW w:type="dxa" w:w="83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281"/>
              </w:tabs>
              <w:ind w:firstLine="283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正文 A"/>
              <w:tabs>
                <w:tab w:val="left" w:pos="2160"/>
                <w:tab w:val="left" w:pos="8281"/>
              </w:tabs>
              <w:bidi w:val="0"/>
              <w:ind w:left="0" w:right="0" w:firstLine="283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、产品简介</w:t>
            </w:r>
          </w:p>
          <w:p>
            <w:pPr>
              <w:pStyle w:val="正文 A"/>
              <w:tabs>
                <w:tab w:val="left" w:pos="2160"/>
                <w:tab w:val="left" w:pos="8281"/>
              </w:tabs>
              <w:bidi w:val="0"/>
              <w:ind w:left="0" w:right="0" w:firstLine="28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、研发、生产、销售及应用团队简介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ind w:left="108" w:hanging="108"/>
        <w:jc w:val="center"/>
        <w:rPr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spacing w:line="240" w:lineRule="auto"/>
        <w:jc w:val="center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ind w:left="108" w:hanging="108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  <w:rPr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三、  产品说明资料</w:t>
      </w:r>
    </w:p>
    <w:tbl>
      <w:tblPr>
        <w:tblW w:w="836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69"/>
      </w:tblGrid>
      <w:tr>
        <w:tblPrEx>
          <w:shd w:val="clear" w:color="auto" w:fill="ced7e7"/>
        </w:tblPrEx>
        <w:trPr>
          <w:trHeight w:val="12707" w:hRule="atLeast"/>
        </w:trPr>
        <w:tc>
          <w:tcPr>
            <w:tcW w:type="dxa" w:w="83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281"/>
              </w:tabs>
              <w:ind w:firstLine="283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文本录入（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word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格式）：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实物照片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，产品结构、材质、生产工艺说明，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产品技术参数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创新点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，节能效果说明。</w:t>
            </w:r>
          </w:p>
          <w:p>
            <w:pPr>
              <w:pStyle w:val="正文 A"/>
              <w:bidi w:val="0"/>
              <w:ind w:left="0" w:right="0" w:firstLine="28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2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、附件（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pdf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格式）排序：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产品鉴定资料、质检报告、认证证书、专利证书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、工程应用案例、媒体报道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等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。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ind w:left="108" w:hanging="108"/>
        <w:jc w:val="center"/>
        <w:rPr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spacing w:line="240" w:lineRule="auto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ind w:left="108" w:hanging="108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281"/>
        </w:tabs>
        <w:jc w:val="center"/>
      </w:pPr>
      <w:r>
        <w:rPr>
          <w:rFonts w:eastAsia="Songti SC Regular" w:hint="eastAsia"/>
          <w:rtl w:val="0"/>
          <w:lang w:val="zh-TW" w:eastAsia="zh-TW"/>
        </w:rPr>
        <w:t>四、</w:t>
      </w:r>
      <w:r>
        <w:rPr>
          <w:rtl w:val="0"/>
          <w:lang w:val="en-US"/>
        </w:rPr>
        <w:t xml:space="preserve">  </w:t>
      </w:r>
      <w:r>
        <w:rPr>
          <w:rFonts w:eastAsia="Songti SC Regular" w:hint="eastAsia"/>
          <w:rtl w:val="0"/>
          <w:lang w:val="zh-TW" w:eastAsia="zh-TW"/>
        </w:rPr>
        <w:t>用户评价</w:t>
      </w:r>
    </w:p>
    <w:tbl>
      <w:tblPr>
        <w:tblW w:w="849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96"/>
      </w:tblGrid>
      <w:tr>
        <w:tblPrEx>
          <w:shd w:val="clear" w:color="auto" w:fill="ced7e7"/>
        </w:tblPrEx>
        <w:trPr>
          <w:trHeight w:val="12709" w:hRule="atLeast"/>
        </w:trPr>
        <w:tc>
          <w:tcPr>
            <w:tcW w:type="dxa" w:w="84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283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填表要求：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283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1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文本录入（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word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格式）：产品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名称、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产品应用情况、售前售后服务情况、节能效果，项目甲方、施工单位、媒体及市民的评价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等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；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283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2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、附件（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pdf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格式）排序：项目甲方、施工单位、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第三方评价单位、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媒体及市民的评价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材料扫描件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等。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ind w:left="108" w:hanging="108"/>
        <w:jc w:val="center"/>
      </w:pPr>
      <w:r>
        <w:rPr>
          <w:rFonts w:ascii="SimSun" w:cs="SimSun" w:hAnsi="SimSun" w:eastAsia="SimSun"/>
          <w:sz w:val="24"/>
          <w:szCs w:val="24"/>
        </w:rPr>
        <w:br w:type="page"/>
      </w:r>
    </w:p>
    <w:p>
      <w:pPr>
        <w:pStyle w:val="正文 A"/>
        <w:tabs>
          <w:tab w:val="left" w:pos="2160"/>
          <w:tab w:val="left" w:pos="8281"/>
        </w:tabs>
        <w:jc w:val="center"/>
        <w:rPr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五、  申报单位意见</w:t>
      </w:r>
    </w:p>
    <w:tbl>
      <w:tblPr>
        <w:tblW w:w="859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97"/>
      </w:tblGrid>
      <w:tr>
        <w:tblPrEx>
          <w:shd w:val="clear" w:color="auto" w:fill="ced7e7"/>
        </w:tblPrEx>
        <w:trPr>
          <w:trHeight w:val="4259" w:hRule="exact"/>
        </w:trPr>
        <w:tc>
          <w:tcPr>
            <w:tcW w:type="dxa" w:w="8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tabs>
                <w:tab w:val="left" w:pos="2160"/>
                <w:tab w:val="left" w:pos="8182"/>
              </w:tabs>
              <w:jc w:val="left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申报理由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（不低于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CN" w:eastAsia="zh-CN"/>
              </w:rPr>
              <w:t>20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字）、申报等级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ind w:firstLine="283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  <w:lang w:val="en-US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  <w:lang w:val="en-US"/>
              </w:rPr>
            </w:pP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申报单位（公章）：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单位负责人（签字）：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1134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联系电话：</w:t>
            </w:r>
          </w:p>
          <w:p>
            <w:pPr>
              <w:pStyle w:val="正文 A"/>
              <w:tabs>
                <w:tab w:val="left" w:pos="2160"/>
                <w:tab w:val="left" w:pos="818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zh-TW" w:eastAsia="zh-TW"/>
              </w:rPr>
              <w:t xml:space="preserve">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日</w:t>
            </w:r>
          </w:p>
        </w:tc>
      </w:tr>
    </w:tbl>
    <w:p>
      <w:pPr>
        <w:pStyle w:val="正文 A"/>
        <w:tabs>
          <w:tab w:val="left" w:pos="2160"/>
          <w:tab w:val="left" w:pos="8281"/>
        </w:tabs>
        <w:spacing w:line="240" w:lineRule="auto"/>
        <w:ind w:left="108" w:hanging="108"/>
        <w:jc w:val="center"/>
        <w:rPr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spacing w:line="240" w:lineRule="auto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ind w:left="358" w:hanging="358"/>
        <w:jc w:val="center"/>
        <w:rPr>
          <w:rFonts w:ascii="SimSun" w:cs="SimSun" w:hAnsi="SimSun" w:eastAsia="SimSun"/>
          <w:sz w:val="24"/>
          <w:szCs w:val="24"/>
        </w:rPr>
      </w:pPr>
    </w:p>
    <w:p>
      <w:pPr>
        <w:pStyle w:val="正文 A"/>
        <w:tabs>
          <w:tab w:val="left" w:pos="2160"/>
          <w:tab w:val="left" w:pos="8182"/>
        </w:tabs>
        <w:spacing w:before="120" w:line="240" w:lineRule="auto"/>
        <w:ind w:left="108" w:hanging="108"/>
        <w:jc w:val="left"/>
      </w:pPr>
    </w:p>
    <w:p>
      <w:pPr>
        <w:pStyle w:val="正文 A"/>
        <w:tabs>
          <w:tab w:val="left" w:pos="2160"/>
          <w:tab w:val="left" w:pos="8182"/>
        </w:tabs>
        <w:jc w:val="left"/>
        <w:rPr>
          <w:rFonts w:ascii="SimSun" w:cs="SimSun" w:hAnsi="SimSun" w:eastAsia="SimSun"/>
          <w:sz w:val="24"/>
          <w:szCs w:val="24"/>
          <w:lang w:val="zh-TW" w:eastAsia="zh-TW"/>
        </w:rPr>
      </w:pPr>
    </w:p>
    <w:p>
      <w:pPr>
        <w:pStyle w:val="正文 A"/>
        <w:tabs>
          <w:tab w:val="left" w:pos="2160"/>
          <w:tab w:val="left" w:pos="8281"/>
        </w:tabs>
        <w:ind w:left="358" w:hanging="358"/>
        <w:jc w:val="center"/>
        <w:rPr>
          <w:rFonts w:ascii="SimSong Bold" w:cs="SimSong Bold" w:hAnsi="SimSong Bold" w:eastAsia="SimSong Bold"/>
          <w:sz w:val="24"/>
          <w:szCs w:val="24"/>
        </w:rPr>
      </w:pPr>
    </w:p>
    <w:p>
      <w:pPr>
        <w:pStyle w:val="正文 A"/>
        <w:tabs>
          <w:tab w:val="left" w:pos="2160"/>
          <w:tab w:val="left" w:pos="8281"/>
        </w:tabs>
        <w:ind w:left="250" w:hanging="250"/>
        <w:jc w:val="center"/>
      </w:pPr>
      <w:r>
        <w:rPr>
          <w:rFonts w:ascii="SimSong Bold" w:cs="SimSong Bold" w:hAnsi="SimSong Bold" w:eastAsia="SimSong Bold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080" w:right="1418" w:bottom="720" w:left="1701" w:header="85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ongti SC Regular">
    <w:charset w:val="00"/>
    <w:family w:val="roman"/>
    <w:pitch w:val="default"/>
  </w:font>
  <w:font w:name="SimSun">
    <w:charset w:val="00"/>
    <w:family w:val="roman"/>
    <w:pitch w:val="default"/>
  </w:font>
  <w:font w:name="Songti SC Bold">
    <w:charset w:val="00"/>
    <w:family w:val="roman"/>
    <w:pitch w:val="default"/>
  </w:font>
  <w:font w:name="SimSong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1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1">
    <w:name w:val="页脚1"/>
    <w:next w:val="页脚1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Songti SC Regular" w:cs="Arial Unicode MS" w:hAnsi="Songti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567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